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 458-НҚ от 21.11.2023</w:t>
      </w:r>
    </w:p>
    <w:p w14:paraId="4D175605" w14:textId="77777777" w:rsidR="00FC30DD" w:rsidRDefault="00FC30DD" w:rsidP="00FC30DD">
      <w:pPr>
        <w:contextualSpacing/>
        <w:rPr>
          <w:color w:val="1E1D8E"/>
          <w:sz w:val="16"/>
          <w:szCs w:val="16"/>
        </w:rPr>
      </w:pPr>
    </w:p>
    <w:p w14:paraId="134BDAE1" w14:textId="77777777" w:rsidR="00FC30DD" w:rsidRDefault="00FC30DD" w:rsidP="00FC30DD">
      <w:pPr>
        <w:contextualSpacing/>
        <w:rPr>
          <w:color w:val="1E1D8E"/>
          <w:sz w:val="16"/>
          <w:szCs w:val="16"/>
        </w:rPr>
      </w:pPr>
      <w:r>
        <w:rPr>
          <w:color w:val="1E1D8E"/>
        </w:rPr>
        <w:t xml:space="preserve">     № ________________________</w:t>
      </w:r>
      <w:r w:rsidRPr="00767BBF">
        <w:rPr>
          <w:color w:val="1E1D8E"/>
        </w:rPr>
        <w:t xml:space="preserve">                </w:t>
      </w:r>
      <w:r w:rsidRPr="00767BBF">
        <w:rPr>
          <w:color w:val="1E1D8E"/>
        </w:rPr>
        <w:tab/>
      </w:r>
      <w:r w:rsidRPr="00767BBF"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14:paraId="6018B424" w14:textId="77777777" w:rsidR="00FC30DD" w:rsidRPr="000D57A1" w:rsidRDefault="00FC30DD" w:rsidP="00FC30DD">
      <w:pPr>
        <w:ind w:left="720" w:firstLine="720"/>
        <w:contextualSpacing/>
        <w:rPr>
          <w:color w:val="1E1D8E"/>
          <w:lang w:val="kk-KZ"/>
        </w:rPr>
      </w:pPr>
      <w:r>
        <w:rPr>
          <w:color w:val="1E1D8E"/>
          <w:sz w:val="16"/>
          <w:szCs w:val="16"/>
          <w:lang w:val="kk-KZ"/>
        </w:rPr>
        <w:t xml:space="preserve">Астана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</w:t>
      </w:r>
      <w:r w:rsidRPr="00767BBF"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14:paraId="0B0823B9" w14:textId="016FBCCE" w:rsidR="00FC30DD" w:rsidRDefault="00FC30DD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36AACA3B" w14:textId="77777777" w:rsidR="001C471E" w:rsidRPr="00CA45D0" w:rsidRDefault="001C471E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14:paraId="524F3883" w14:textId="77777777" w:rsidR="00FC30DD" w:rsidRDefault="00FC30DD" w:rsidP="00FC30DD">
      <w:pPr>
        <w:ind w:firstLine="56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 некоторых вопросах </w:t>
      </w:r>
    </w:p>
    <w:p w14:paraId="4437DE4B" w14:textId="77777777" w:rsidR="00FC30DD" w:rsidRDefault="00FC30DD" w:rsidP="00FC30DD">
      <w:pPr>
        <w:spacing w:line="276" w:lineRule="auto"/>
        <w:ind w:firstLine="567"/>
        <w:jc w:val="both"/>
        <w:rPr>
          <w:b/>
          <w:sz w:val="28"/>
          <w:szCs w:val="28"/>
          <w:lang w:val="kk-KZ"/>
        </w:rPr>
      </w:pPr>
      <w:r>
        <w:rPr>
          <w:b/>
          <w:sz w:val="28"/>
          <w:szCs w:val="28"/>
        </w:rPr>
        <w:t>стандартизации</w:t>
      </w:r>
      <w:r>
        <w:rPr>
          <w:b/>
          <w:sz w:val="28"/>
          <w:szCs w:val="28"/>
          <w:lang w:val="kk-KZ"/>
        </w:rPr>
        <w:t xml:space="preserve"> </w:t>
      </w:r>
    </w:p>
    <w:p w14:paraId="2E57C1E2" w14:textId="77777777" w:rsidR="00FC30DD" w:rsidRDefault="00FC30DD" w:rsidP="00FC30DD">
      <w:pPr>
        <w:ind w:firstLine="567"/>
        <w:jc w:val="both"/>
        <w:rPr>
          <w:sz w:val="28"/>
          <w:szCs w:val="28"/>
          <w:lang w:val="kk-KZ"/>
        </w:rPr>
      </w:pPr>
    </w:p>
    <w:p w14:paraId="77B5BE62" w14:textId="16D5F1F7" w:rsidR="00FC30DD" w:rsidRDefault="00FC30DD" w:rsidP="00A33CE4">
      <w:pPr>
        <w:tabs>
          <w:tab w:val="left" w:pos="1140"/>
        </w:tabs>
        <w:ind w:firstLine="567"/>
        <w:jc w:val="both"/>
        <w:rPr>
          <w:b/>
          <w:sz w:val="28"/>
          <w:szCs w:val="28"/>
        </w:rPr>
      </w:pPr>
      <w:r>
        <w:rPr>
          <w:sz w:val="28"/>
          <w:szCs w:val="28"/>
        </w:rPr>
        <w:t>В соответствии с пунктами 25, 26, 40, 41 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стандартизации, утвержденных приказом Министра по инвестициям и развитию Республики Казахстан от 26 декабря 2018 года № 918 и на основании протокол</w:t>
      </w:r>
      <w:r w:rsidR="00C668B4">
        <w:rPr>
          <w:sz w:val="28"/>
          <w:szCs w:val="28"/>
          <w:lang w:val="kk-KZ"/>
        </w:rPr>
        <w:t>ов</w:t>
      </w:r>
      <w:r>
        <w:rPr>
          <w:sz w:val="28"/>
          <w:szCs w:val="28"/>
        </w:rPr>
        <w:t xml:space="preserve"> Научно-технической комиссии</w:t>
      </w:r>
      <w:r w:rsidR="006E1A62">
        <w:rPr>
          <w:sz w:val="28"/>
          <w:szCs w:val="28"/>
          <w:lang w:val="kk-KZ"/>
        </w:rPr>
        <w:t xml:space="preserve"> от 2 ноября 2023 года </w:t>
      </w:r>
      <w:r w:rsidR="006E1A62" w:rsidRPr="004A23F3">
        <w:rPr>
          <w:sz w:val="28"/>
          <w:szCs w:val="28"/>
          <w:lang w:val="kk-KZ"/>
        </w:rPr>
        <w:t xml:space="preserve">№ </w:t>
      </w:r>
      <w:r w:rsidR="006E1A62">
        <w:rPr>
          <w:sz w:val="28"/>
          <w:szCs w:val="28"/>
          <w:lang w:val="kk-KZ"/>
        </w:rPr>
        <w:t>89</w:t>
      </w:r>
      <w:r w:rsidR="006E1A62" w:rsidRPr="004A23F3">
        <w:rPr>
          <w:sz w:val="28"/>
          <w:szCs w:val="28"/>
          <w:lang w:val="kk-KZ"/>
        </w:rPr>
        <w:t>-ПР</w:t>
      </w:r>
      <w:r w:rsidR="006E1A62">
        <w:rPr>
          <w:sz w:val="28"/>
          <w:szCs w:val="28"/>
          <w:lang w:val="kk-KZ"/>
        </w:rPr>
        <w:t>,</w:t>
      </w:r>
      <w:r w:rsidR="006E1A62">
        <w:rPr>
          <w:sz w:val="28"/>
          <w:szCs w:val="28"/>
        </w:rPr>
        <w:br/>
      </w:r>
      <w:r w:rsidR="00C668B4">
        <w:rPr>
          <w:sz w:val="28"/>
          <w:szCs w:val="28"/>
          <w:lang w:val="kk-KZ"/>
        </w:rPr>
        <w:t xml:space="preserve">от </w:t>
      </w:r>
      <w:r w:rsidR="00C668B4" w:rsidRPr="004A23F3">
        <w:rPr>
          <w:sz w:val="28"/>
          <w:szCs w:val="28"/>
          <w:lang w:val="kk-KZ"/>
        </w:rPr>
        <w:t>9 ноября 2023 года № 93-ПР</w:t>
      </w:r>
      <w:r w:rsidR="006E1A62">
        <w:rPr>
          <w:sz w:val="28"/>
          <w:szCs w:val="28"/>
          <w:lang w:val="kk-KZ"/>
        </w:rPr>
        <w:t xml:space="preserve">, </w:t>
      </w:r>
      <w:r w:rsidR="00C668B4">
        <w:rPr>
          <w:sz w:val="28"/>
          <w:szCs w:val="28"/>
          <w:lang w:val="kk-KZ"/>
        </w:rPr>
        <w:t xml:space="preserve">от </w:t>
      </w:r>
      <w:r w:rsidR="00C668B4" w:rsidRPr="008C18E1">
        <w:rPr>
          <w:sz w:val="28"/>
          <w:szCs w:val="28"/>
          <w:lang w:val="kk-KZ"/>
        </w:rPr>
        <w:t xml:space="preserve">14 ноября 2023 года </w:t>
      </w:r>
      <w:r w:rsidR="00C668B4" w:rsidRPr="008C18E1">
        <w:rPr>
          <w:sz w:val="28"/>
          <w:szCs w:val="28"/>
        </w:rPr>
        <w:t>№ 99-ПР</w:t>
      </w:r>
      <w:r w:rsidR="000338E7">
        <w:rPr>
          <w:sz w:val="28"/>
          <w:szCs w:val="28"/>
        </w:rPr>
        <w:t xml:space="preserve"> </w:t>
      </w:r>
      <w:r w:rsidR="006E1A62">
        <w:rPr>
          <w:sz w:val="28"/>
          <w:szCs w:val="28"/>
        </w:rPr>
        <w:t>и</w:t>
      </w:r>
      <w:bookmarkStart w:id="0" w:name="_GoBack"/>
      <w:bookmarkEnd w:id="0"/>
      <w:r w:rsidR="006E1A62">
        <w:rPr>
          <w:sz w:val="28"/>
          <w:szCs w:val="28"/>
        </w:rPr>
        <w:br/>
      </w:r>
      <w:r w:rsidR="00B52949">
        <w:rPr>
          <w:sz w:val="28"/>
          <w:szCs w:val="28"/>
        </w:rPr>
        <w:t>от 20 ноября 2023 года № 102-</w:t>
      </w:r>
      <w:r w:rsidR="000338E7">
        <w:rPr>
          <w:sz w:val="28"/>
          <w:szCs w:val="28"/>
        </w:rPr>
        <w:t xml:space="preserve">ПР, </w:t>
      </w:r>
      <w:r>
        <w:rPr>
          <w:b/>
          <w:sz w:val="28"/>
          <w:szCs w:val="28"/>
        </w:rPr>
        <w:t>ПРИКАЗЫВАЮ:</w:t>
      </w:r>
    </w:p>
    <w:p w14:paraId="274A0A3A" w14:textId="626AB973" w:rsidR="000338E7" w:rsidRPr="00085E35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bookmarkStart w:id="1" w:name="_Hlk150952991"/>
      <w:r w:rsidRPr="00085E35">
        <w:rPr>
          <w:rFonts w:eastAsia="Batang"/>
          <w:bCs/>
          <w:sz w:val="28"/>
          <w:szCs w:val="28"/>
          <w:lang w:val="kk-KZ"/>
        </w:rPr>
        <w:t xml:space="preserve">Утвердить и ввести в действие </w:t>
      </w:r>
      <w:r w:rsidR="00085E35">
        <w:rPr>
          <w:rFonts w:eastAsia="Batang"/>
          <w:bCs/>
          <w:sz w:val="28"/>
          <w:szCs w:val="28"/>
          <w:lang w:val="kk-KZ"/>
        </w:rPr>
        <w:t>с 21</w:t>
      </w:r>
      <w:r w:rsidRPr="00085E35">
        <w:rPr>
          <w:rFonts w:eastAsia="Batang"/>
          <w:bCs/>
          <w:sz w:val="28"/>
          <w:szCs w:val="28"/>
          <w:lang w:val="kk-KZ"/>
        </w:rPr>
        <w:t xml:space="preserve"> ноября 2023 года:</w:t>
      </w:r>
    </w:p>
    <w:p w14:paraId="5E771C33" w14:textId="77777777" w:rsidR="000338E7" w:rsidRDefault="000338E7" w:rsidP="000338E7">
      <w:pPr>
        <w:pStyle w:val="a7"/>
        <w:numPr>
          <w:ilvl w:val="0"/>
          <w:numId w:val="10"/>
        </w:numPr>
        <w:ind w:left="0" w:firstLine="709"/>
        <w:jc w:val="both"/>
        <w:rPr>
          <w:rFonts w:eastAsia="Batang"/>
          <w:sz w:val="28"/>
          <w:szCs w:val="28"/>
          <w:lang w:val="kk-KZ"/>
        </w:rPr>
      </w:pPr>
      <w:r w:rsidRPr="00301D03">
        <w:rPr>
          <w:rFonts w:eastAsia="Batang"/>
          <w:sz w:val="28"/>
          <w:szCs w:val="28"/>
          <w:lang w:val="kk-KZ"/>
        </w:rPr>
        <w:t>СТ РК «</w:t>
      </w:r>
      <w:r w:rsidRPr="003F207D">
        <w:rPr>
          <w:rFonts w:eastAsia="Batang"/>
          <w:sz w:val="28"/>
          <w:szCs w:val="28"/>
          <w:lang w:val="kk-KZ"/>
        </w:rPr>
        <w:t>Информационная безопасность, кибербезопасность и защита конфиденциальности. Средства управления информационной безопасностью</w:t>
      </w:r>
      <w:r w:rsidRPr="00301D03">
        <w:rPr>
          <w:rFonts w:eastAsia="Batang"/>
          <w:sz w:val="28"/>
          <w:szCs w:val="28"/>
          <w:lang w:val="kk-KZ"/>
        </w:rPr>
        <w:t>»</w:t>
      </w:r>
      <w:r>
        <w:rPr>
          <w:rFonts w:eastAsia="Batang"/>
          <w:sz w:val="28"/>
          <w:szCs w:val="28"/>
          <w:lang w:val="kk-KZ"/>
        </w:rPr>
        <w:t xml:space="preserve">; </w:t>
      </w:r>
    </w:p>
    <w:p w14:paraId="1A81C0A9" w14:textId="77777777" w:rsidR="000338E7" w:rsidRPr="00542C7D" w:rsidRDefault="000338E7" w:rsidP="000338E7">
      <w:pPr>
        <w:pStyle w:val="a7"/>
        <w:numPr>
          <w:ilvl w:val="0"/>
          <w:numId w:val="10"/>
        </w:numPr>
        <w:ind w:left="0" w:firstLine="709"/>
        <w:jc w:val="both"/>
        <w:rPr>
          <w:rFonts w:eastAsia="Batang"/>
          <w:sz w:val="28"/>
          <w:szCs w:val="28"/>
          <w:lang w:val="kk-KZ"/>
        </w:rPr>
      </w:pPr>
      <w:r w:rsidRPr="00542C7D">
        <w:rPr>
          <w:rFonts w:eastAsia="Batang"/>
          <w:sz w:val="28"/>
          <w:szCs w:val="28"/>
          <w:lang w:val="kk-KZ"/>
        </w:rPr>
        <w:t>СТ РК «Рельсы железнодорожные дифференцированно упрочненные и нетермоупрочненные. Общие технические условия»</w:t>
      </w:r>
      <w:r>
        <w:rPr>
          <w:rFonts w:eastAsia="Batang"/>
          <w:sz w:val="28"/>
          <w:szCs w:val="28"/>
          <w:lang w:val="kk-KZ"/>
        </w:rPr>
        <w:t xml:space="preserve">. </w:t>
      </w:r>
    </w:p>
    <w:p w14:paraId="7EC8D361" w14:textId="77777777" w:rsidR="000338E7" w:rsidRPr="00085E35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bCs/>
          <w:sz w:val="28"/>
          <w:szCs w:val="28"/>
          <w:lang w:val="kk-KZ"/>
        </w:rPr>
      </w:pPr>
      <w:r w:rsidRPr="00085E35">
        <w:rPr>
          <w:rFonts w:eastAsia="Batang"/>
          <w:bCs/>
          <w:sz w:val="28"/>
          <w:szCs w:val="28"/>
          <w:lang w:val="kk-KZ"/>
        </w:rPr>
        <w:t>Утвердить и ввести в действие с 1 января 2024 года:</w:t>
      </w:r>
    </w:p>
    <w:bookmarkEnd w:id="1"/>
    <w:p w14:paraId="79623515" w14:textId="77777777" w:rsidR="000338E7" w:rsidRPr="00542C7D" w:rsidRDefault="000338E7" w:rsidP="000338E7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«Транспорт дорожный. Выбросы загрязняющих веществ с отработавшими газами транспортных средств в атмосферный воздух. Нормы и методы измерения»;</w:t>
      </w:r>
    </w:p>
    <w:p w14:paraId="479B68C7" w14:textId="77777777" w:rsidR="000338E7" w:rsidRPr="00542C7D" w:rsidRDefault="000338E7" w:rsidP="000338E7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«Лаборатории медицинские. Требования к качеству и компетентности»;</w:t>
      </w:r>
    </w:p>
    <w:p w14:paraId="300F87C4" w14:textId="77777777" w:rsidR="000338E7" w:rsidRPr="00542C7D" w:rsidRDefault="000338E7" w:rsidP="000338E7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«Государственная система обеспечения единства измерений Республики Казахстан. Порядок признания результатов первичной поверки (калибровки) средств измерений, проводимой зарубежными метрологическими организациями»;</w:t>
      </w:r>
    </w:p>
    <w:p w14:paraId="5ED82C23" w14:textId="77777777" w:rsidR="000338E7" w:rsidRPr="00542C7D" w:rsidRDefault="000338E7" w:rsidP="000338E7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«Государственная система обеспечения единства измерений Республики Казахстан. Порядок определения стоимости поверочных работ. Типовые нормы времени на поверку средств измерений»;</w:t>
      </w:r>
    </w:p>
    <w:p w14:paraId="262234ED" w14:textId="77777777" w:rsidR="000338E7" w:rsidRPr="00542C7D" w:rsidRDefault="000338E7" w:rsidP="000338E7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lastRenderedPageBreak/>
        <w:t>СТ РК «Безопасность пищевых продуктов. Часть 1. Требования к органам, осуществляющим аудит и сертификацию систем менеджмента безопасностью пищевых продуктов»</w:t>
      </w:r>
      <w:r>
        <w:rPr>
          <w:sz w:val="28"/>
          <w:szCs w:val="28"/>
          <w:lang w:val="kk-KZ"/>
        </w:rPr>
        <w:t xml:space="preserve">; </w:t>
      </w:r>
    </w:p>
    <w:p w14:paraId="09552565" w14:textId="77777777" w:rsidR="000338E7" w:rsidRDefault="000338E7" w:rsidP="000338E7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«Отзыв транспортных средств. Руководство для изготовителей и уполномоченных представителей изготовителей»</w:t>
      </w:r>
      <w:r>
        <w:rPr>
          <w:sz w:val="28"/>
          <w:szCs w:val="28"/>
          <w:lang w:val="kk-KZ"/>
        </w:rPr>
        <w:t xml:space="preserve">; </w:t>
      </w:r>
    </w:p>
    <w:p w14:paraId="22883722" w14:textId="058D2A2F" w:rsidR="000338E7" w:rsidRPr="00AB7545" w:rsidRDefault="000338E7" w:rsidP="000338E7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AB7545">
        <w:rPr>
          <w:sz w:val="28"/>
          <w:szCs w:val="28"/>
          <w:lang w:val="kk-KZ"/>
        </w:rPr>
        <w:t>СТ РК «Психофизиологические исследования с применением полиграфа. Термины и определения. Общие требования»</w:t>
      </w:r>
      <w:r w:rsidR="00085E35">
        <w:rPr>
          <w:sz w:val="28"/>
          <w:szCs w:val="28"/>
          <w:lang w:val="kk-KZ"/>
        </w:rPr>
        <w:t>;</w:t>
      </w:r>
    </w:p>
    <w:p w14:paraId="5EB7E9F8" w14:textId="49349493" w:rsidR="000338E7" w:rsidRPr="00542C7D" w:rsidRDefault="000338E7" w:rsidP="000338E7">
      <w:pPr>
        <w:pStyle w:val="a7"/>
        <w:numPr>
          <w:ilvl w:val="0"/>
          <w:numId w:val="14"/>
        </w:numPr>
        <w:ind w:left="0" w:firstLine="709"/>
        <w:jc w:val="both"/>
        <w:rPr>
          <w:sz w:val="28"/>
          <w:szCs w:val="28"/>
          <w:lang w:val="kk-KZ"/>
        </w:rPr>
      </w:pPr>
      <w:r w:rsidRPr="009C131A">
        <w:rPr>
          <w:sz w:val="28"/>
          <w:szCs w:val="28"/>
          <w:lang w:val="kk-KZ"/>
        </w:rPr>
        <w:t>СТ РК «Контроль неразрушающий. Квалификация и сертификация персонала по неразрушающему контролю»</w:t>
      </w:r>
      <w:r w:rsidR="00085E35">
        <w:rPr>
          <w:sz w:val="28"/>
          <w:szCs w:val="28"/>
          <w:lang w:val="kk-KZ"/>
        </w:rPr>
        <w:t>.</w:t>
      </w:r>
    </w:p>
    <w:p w14:paraId="5097A808" w14:textId="77777777" w:rsidR="000338E7" w:rsidRPr="00085E35" w:rsidRDefault="000338E7" w:rsidP="00B62899">
      <w:pPr>
        <w:pStyle w:val="a7"/>
        <w:numPr>
          <w:ilvl w:val="0"/>
          <w:numId w:val="1"/>
        </w:numPr>
        <w:ind w:left="0" w:firstLine="709"/>
        <w:jc w:val="both"/>
        <w:rPr>
          <w:rFonts w:eastAsia="Batang"/>
          <w:bCs/>
          <w:sz w:val="28"/>
          <w:szCs w:val="28"/>
          <w:lang w:val="kk-KZ"/>
        </w:rPr>
      </w:pPr>
      <w:r w:rsidRPr="00085E35">
        <w:rPr>
          <w:rFonts w:eastAsia="Batang"/>
          <w:bCs/>
          <w:sz w:val="28"/>
          <w:szCs w:val="28"/>
          <w:lang w:val="kk-KZ"/>
        </w:rPr>
        <w:t xml:space="preserve">Утвердить и ввести в действие с 1 июля 2024 года: </w:t>
      </w:r>
    </w:p>
    <w:p w14:paraId="65162C0C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rFonts w:eastAsia="Batang"/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«Система стандартов безопасности труда. Система управления охраной труда в организациях. Руководство по оценке и управлению рисками»</w:t>
      </w:r>
      <w:r w:rsidRPr="00542C7D">
        <w:rPr>
          <w:rFonts w:eastAsia="Batang"/>
          <w:sz w:val="28"/>
          <w:szCs w:val="28"/>
          <w:lang w:val="kk-KZ"/>
        </w:rPr>
        <w:t>;</w:t>
      </w:r>
    </w:p>
    <w:p w14:paraId="1EA4ACD7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rFonts w:eastAsia="Batang"/>
          <w:b/>
          <w:bCs/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«Система стандартов безопасности труда. Система управления охраной труда на малых предприятиях. Требования и рекомендации по применению»;</w:t>
      </w:r>
    </w:p>
    <w:p w14:paraId="2E877DD6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«Контрольные карты. Часть 2. Контрольные карты Шухарта»;</w:t>
      </w:r>
    </w:p>
    <w:p w14:paraId="1EF34A65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«Методы испытаний строительных растворов для каменной кладки. Часть 11. Определение прочности затвердевшего раствора при изгибе и сжатии»;</w:t>
      </w:r>
    </w:p>
    <w:p w14:paraId="7679BB63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«Панели из сплошной древесины. Требования»;</w:t>
      </w:r>
    </w:p>
    <w:p w14:paraId="3716B5BC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«Требования к вспомогательным строительным элементам каменной кладки. Часть 1. Анкерные связи кладки, натяжные скобы, кронштейны и держатели»;</w:t>
      </w:r>
    </w:p>
    <w:p w14:paraId="7D46AF01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«Требования к вспомогательным строительным элементам каменной кладки. Часть 2. Перемычки»;</w:t>
      </w:r>
    </w:p>
    <w:p w14:paraId="1BB4C508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«Методы испытаний вспомогательных элементов для каменной кладки. Часть 9. Определение сопротивления изгибу и сдвигу перемычек»;</w:t>
      </w:r>
    </w:p>
    <w:p w14:paraId="00F78D91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«Строительные растворы для каменной кладки. Часть 2. Раствор кладочный. Требования»;</w:t>
      </w:r>
    </w:p>
    <w:p w14:paraId="33FE95FE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«Методы испытаний каменной кладки. Часть 2. Определение прочности на растяжение при изгибе»;</w:t>
      </w:r>
    </w:p>
    <w:p w14:paraId="48CD1275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«Жизненный цикл продукции. Вторичные ресурсы. Термины и определения»;</w:t>
      </w:r>
    </w:p>
    <w:p w14:paraId="7E49E808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«Этикетки и декларации экологические. Экологическая маркировка типа I. Принципы и процедуры»</w:t>
      </w:r>
      <w:r>
        <w:rPr>
          <w:sz w:val="28"/>
          <w:szCs w:val="28"/>
          <w:lang w:val="kk-KZ"/>
        </w:rPr>
        <w:t xml:space="preserve">; </w:t>
      </w:r>
    </w:p>
    <w:p w14:paraId="74577509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«Экологический менеджмент. Руководство по комплексной экологической оценке»</w:t>
      </w:r>
      <w:r>
        <w:rPr>
          <w:sz w:val="28"/>
          <w:szCs w:val="28"/>
          <w:lang w:val="kk-KZ"/>
        </w:rPr>
        <w:t xml:space="preserve">; </w:t>
      </w:r>
    </w:p>
    <w:p w14:paraId="5A31DD78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«Автомобильные дороги и улицы. Нормы и требования к эксплуатационному состоянию»</w:t>
      </w:r>
      <w:r>
        <w:rPr>
          <w:sz w:val="28"/>
          <w:szCs w:val="28"/>
          <w:lang w:val="kk-KZ"/>
        </w:rPr>
        <w:t xml:space="preserve">; </w:t>
      </w:r>
    </w:p>
    <w:p w14:paraId="460A2088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«Казахстанский кальвадос. Общие технические условия»</w:t>
      </w:r>
      <w:r>
        <w:rPr>
          <w:sz w:val="28"/>
          <w:szCs w:val="28"/>
          <w:lang w:val="kk-KZ"/>
        </w:rPr>
        <w:t xml:space="preserve">; </w:t>
      </w:r>
    </w:p>
    <w:p w14:paraId="0D8ED661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lastRenderedPageBreak/>
        <w:t>СТ РК «Производство органической продукции. Термины и определения»</w:t>
      </w:r>
      <w:r>
        <w:rPr>
          <w:sz w:val="28"/>
          <w:szCs w:val="28"/>
          <w:lang w:val="kk-KZ"/>
        </w:rPr>
        <w:t xml:space="preserve">; </w:t>
      </w:r>
    </w:p>
    <w:p w14:paraId="3BC2F9F7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«Оценка соответствия. Требования к органам по подтверждению соответствия производства органической продукции»</w:t>
      </w:r>
      <w:r>
        <w:rPr>
          <w:sz w:val="28"/>
          <w:szCs w:val="28"/>
          <w:lang w:val="kk-KZ"/>
        </w:rPr>
        <w:t xml:space="preserve">; </w:t>
      </w:r>
    </w:p>
    <w:p w14:paraId="41FC5172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«Энергоэффективность зданий. Энергопотребности для отопления и охлаждения, внутренние температуры и нагрузки по явному и скрытому теплу. Часть 1. Методики расчета»</w:t>
      </w:r>
      <w:r>
        <w:rPr>
          <w:sz w:val="28"/>
          <w:szCs w:val="28"/>
          <w:lang w:val="kk-KZ"/>
        </w:rPr>
        <w:t xml:space="preserve">; </w:t>
      </w:r>
    </w:p>
    <w:p w14:paraId="07CD5EA8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«Жилищно-коммунальное хозяйство. Термины и определения»</w:t>
      </w:r>
      <w:r>
        <w:rPr>
          <w:sz w:val="28"/>
          <w:szCs w:val="28"/>
          <w:lang w:val="kk-KZ"/>
        </w:rPr>
        <w:t xml:space="preserve">; </w:t>
      </w:r>
    </w:p>
    <w:p w14:paraId="6CB4F725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«Жилищно-коммунальное хозяйство. Управление объектом кондоминиума. Общие требования»</w:t>
      </w:r>
      <w:r>
        <w:rPr>
          <w:sz w:val="28"/>
          <w:szCs w:val="28"/>
          <w:lang w:val="kk-KZ"/>
        </w:rPr>
        <w:t>;</w:t>
      </w:r>
    </w:p>
    <w:p w14:paraId="757A3568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«Жилищно-коммунальное хозяйство. Содержание общего имущества объекта кондоминиума. Общие требования»</w:t>
      </w:r>
      <w:r>
        <w:rPr>
          <w:sz w:val="28"/>
          <w:szCs w:val="28"/>
          <w:lang w:val="kk-KZ"/>
        </w:rPr>
        <w:t>;</w:t>
      </w:r>
    </w:p>
    <w:p w14:paraId="6C5FD76E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«Жилищно-коммунальное хозяйство. Проведение капитального ремонта общего имущества объекта кондоминиума. Общие требования»</w:t>
      </w:r>
      <w:r>
        <w:rPr>
          <w:sz w:val="28"/>
          <w:szCs w:val="28"/>
          <w:lang w:val="kk-KZ"/>
        </w:rPr>
        <w:t>;</w:t>
      </w:r>
    </w:p>
    <w:p w14:paraId="33D89285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«Жилищно-коммунальное хозяйство. Коммунальные услуги. Общие требования»</w:t>
      </w:r>
      <w:r>
        <w:rPr>
          <w:sz w:val="28"/>
          <w:szCs w:val="28"/>
          <w:lang w:val="kk-KZ"/>
        </w:rPr>
        <w:t>;</w:t>
      </w:r>
    </w:p>
    <w:p w14:paraId="1679C007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«Жилищно-коммунальное хозяйство. Сбор и вывоз твердых бытовых отходов. Общие требования»</w:t>
      </w:r>
      <w:r>
        <w:rPr>
          <w:sz w:val="28"/>
          <w:szCs w:val="28"/>
          <w:lang w:val="kk-KZ"/>
        </w:rPr>
        <w:t>;</w:t>
      </w:r>
    </w:p>
    <w:p w14:paraId="57C87980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«Устойчивые города и сообщества. Словарь»</w:t>
      </w:r>
      <w:r>
        <w:rPr>
          <w:sz w:val="28"/>
          <w:szCs w:val="28"/>
          <w:lang w:val="kk-KZ"/>
        </w:rPr>
        <w:t>;</w:t>
      </w:r>
    </w:p>
    <w:p w14:paraId="40E9FCBD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«Устойчивые города и сообщества. Преобразование наших городов. Руководство по практическому внедрению ISO 37101 на местном уровне»</w:t>
      </w:r>
      <w:r>
        <w:rPr>
          <w:sz w:val="28"/>
          <w:szCs w:val="28"/>
          <w:lang w:val="kk-KZ"/>
        </w:rPr>
        <w:t>;</w:t>
      </w:r>
    </w:p>
    <w:p w14:paraId="6B91C54F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«Устойчивые города и сообщества. Описательная основа для городов и сообществ»</w:t>
      </w:r>
      <w:r>
        <w:rPr>
          <w:sz w:val="28"/>
          <w:szCs w:val="28"/>
          <w:lang w:val="kk-KZ"/>
        </w:rPr>
        <w:t>;</w:t>
      </w:r>
    </w:p>
    <w:p w14:paraId="524B620E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«Устойчивые города и сообщества. Руководство по созданию операционных моделей умного города для устойчивых сообществ»</w:t>
      </w:r>
      <w:r>
        <w:rPr>
          <w:sz w:val="28"/>
          <w:szCs w:val="28"/>
          <w:lang w:val="kk-KZ"/>
        </w:rPr>
        <w:t>;</w:t>
      </w:r>
    </w:p>
    <w:p w14:paraId="30FDA4C1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«Устойчивые города и сообщества. Модель зрелости для умных устойчивых сообществ»</w:t>
      </w:r>
      <w:r>
        <w:rPr>
          <w:sz w:val="28"/>
          <w:szCs w:val="28"/>
          <w:lang w:val="kk-KZ"/>
        </w:rPr>
        <w:t>;</w:t>
      </w:r>
    </w:p>
    <w:p w14:paraId="0DA648A6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«Устойчивые города и сообщества. Деловые районы. Руководство по практическому внедрению ISO 37101 на местном уровне»</w:t>
      </w:r>
      <w:r>
        <w:rPr>
          <w:sz w:val="28"/>
          <w:szCs w:val="28"/>
          <w:lang w:val="kk-KZ"/>
        </w:rPr>
        <w:t>;</w:t>
      </w:r>
    </w:p>
    <w:p w14:paraId="3F3DB530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«Устойчивые города и сообщества. Требования и рекомендации по управлению открытыми данными для «умных» городов и сообществ. Обзор и общие принципы»</w:t>
      </w:r>
      <w:r>
        <w:rPr>
          <w:sz w:val="28"/>
          <w:szCs w:val="28"/>
          <w:lang w:val="kk-KZ"/>
        </w:rPr>
        <w:t>;</w:t>
      </w:r>
    </w:p>
    <w:p w14:paraId="3D5CC4B6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«Интеллектуальная общественная инфраструктура. Умный транспорт для компактных городов»</w:t>
      </w:r>
      <w:r>
        <w:rPr>
          <w:sz w:val="28"/>
          <w:szCs w:val="28"/>
          <w:lang w:val="kk-KZ"/>
        </w:rPr>
        <w:t>;</w:t>
      </w:r>
    </w:p>
    <w:p w14:paraId="2AF33E87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«Интеллектуальная общественная инфраструктура. Руководство по интеллектуальному транспорту с идентификацией и аутентификацией по QR-коду в транспорте и связанных с ним или дополнительных услугах»</w:t>
      </w:r>
      <w:r>
        <w:rPr>
          <w:sz w:val="28"/>
          <w:szCs w:val="28"/>
          <w:lang w:val="kk-KZ"/>
        </w:rPr>
        <w:t>;</w:t>
      </w:r>
    </w:p>
    <w:p w14:paraId="50B294AA" w14:textId="77777777" w:rsidR="000338E7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«Закупки в строительстве. Часть 1. Процессы, методы и порядок»</w:t>
      </w:r>
      <w:r>
        <w:rPr>
          <w:sz w:val="28"/>
          <w:szCs w:val="28"/>
          <w:lang w:val="kk-KZ"/>
        </w:rPr>
        <w:t xml:space="preserve">; </w:t>
      </w:r>
    </w:p>
    <w:p w14:paraId="6DFE0C81" w14:textId="77777777" w:rsidR="000338E7" w:rsidRPr="009C131A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9C131A">
        <w:rPr>
          <w:sz w:val="28"/>
          <w:szCs w:val="28"/>
          <w:lang w:val="kk-KZ"/>
        </w:rPr>
        <w:lastRenderedPageBreak/>
        <w:t>СТ РК «Услуги в области образования и обучения. Словарь»</w:t>
      </w:r>
      <w:r>
        <w:rPr>
          <w:sz w:val="28"/>
          <w:szCs w:val="28"/>
          <w:lang w:val="kk-KZ"/>
        </w:rPr>
        <w:t xml:space="preserve">; </w:t>
      </w:r>
    </w:p>
    <w:p w14:paraId="4632AD65" w14:textId="77777777" w:rsidR="000338E7" w:rsidRPr="009C131A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9C131A">
        <w:rPr>
          <w:sz w:val="28"/>
          <w:szCs w:val="28"/>
          <w:lang w:val="kk-KZ"/>
        </w:rPr>
        <w:t>СТ РК «Контроль неразрушающий. Ультразвуковой контроль фазированными решетками. Словарь»</w:t>
      </w:r>
      <w:r>
        <w:rPr>
          <w:sz w:val="28"/>
          <w:szCs w:val="28"/>
          <w:lang w:val="kk-KZ"/>
        </w:rPr>
        <w:t xml:space="preserve">; </w:t>
      </w:r>
    </w:p>
    <w:p w14:paraId="2132D156" w14:textId="77777777" w:rsidR="000338E7" w:rsidRPr="009C131A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9C131A">
        <w:rPr>
          <w:sz w:val="28"/>
          <w:szCs w:val="28"/>
          <w:lang w:val="kk-KZ"/>
        </w:rPr>
        <w:t>СТ РК «Контроль неразрушающий. Программы профессиональной подготовки по неразрушающему контролю»</w:t>
      </w:r>
      <w:r>
        <w:rPr>
          <w:sz w:val="28"/>
          <w:szCs w:val="28"/>
          <w:lang w:val="kk-KZ"/>
        </w:rPr>
        <w:t xml:space="preserve">; </w:t>
      </w:r>
    </w:p>
    <w:p w14:paraId="35959B52" w14:textId="77777777" w:rsidR="000338E7" w:rsidRPr="00542C7D" w:rsidRDefault="000338E7" w:rsidP="000338E7">
      <w:pPr>
        <w:pStyle w:val="a7"/>
        <w:numPr>
          <w:ilvl w:val="0"/>
          <w:numId w:val="13"/>
        </w:numPr>
        <w:ind w:left="0" w:firstLine="709"/>
        <w:jc w:val="both"/>
        <w:rPr>
          <w:sz w:val="28"/>
          <w:szCs w:val="28"/>
          <w:lang w:val="kk-KZ"/>
        </w:rPr>
      </w:pPr>
      <w:r w:rsidRPr="009C131A">
        <w:rPr>
          <w:sz w:val="28"/>
          <w:szCs w:val="28"/>
          <w:lang w:val="kk-KZ"/>
        </w:rPr>
        <w:t>СТ РК «Контроль неразрушающий. Определение характеристик и верификация ультразвукового оборудования с фазированными решетками. Часть 1. Приборы».</w:t>
      </w:r>
    </w:p>
    <w:p w14:paraId="477472C7" w14:textId="77777777" w:rsidR="000338E7" w:rsidRPr="00085E35" w:rsidRDefault="000338E7" w:rsidP="00B62899">
      <w:pPr>
        <w:pStyle w:val="a7"/>
        <w:numPr>
          <w:ilvl w:val="0"/>
          <w:numId w:val="1"/>
        </w:numPr>
        <w:ind w:left="0" w:firstLine="709"/>
        <w:jc w:val="both"/>
        <w:rPr>
          <w:bCs/>
          <w:sz w:val="28"/>
          <w:szCs w:val="28"/>
          <w:lang w:val="kk-KZ"/>
        </w:rPr>
      </w:pPr>
      <w:r w:rsidRPr="00085E35">
        <w:rPr>
          <w:bCs/>
          <w:sz w:val="28"/>
          <w:szCs w:val="28"/>
          <w:lang w:val="kk-KZ"/>
        </w:rPr>
        <w:t xml:space="preserve">Разместить на стадию «Первая редакция» в АИС МГС: </w:t>
      </w:r>
    </w:p>
    <w:p w14:paraId="59641BE6" w14:textId="77777777" w:rsidR="000338E7" w:rsidRPr="001C471E" w:rsidRDefault="000338E7" w:rsidP="001C471E">
      <w:pPr>
        <w:pStyle w:val="a7"/>
        <w:numPr>
          <w:ilvl w:val="0"/>
          <w:numId w:val="15"/>
        </w:numPr>
        <w:ind w:left="0" w:firstLine="709"/>
        <w:jc w:val="both"/>
        <w:rPr>
          <w:sz w:val="28"/>
          <w:szCs w:val="28"/>
          <w:lang w:val="kk-KZ"/>
        </w:rPr>
      </w:pPr>
      <w:r w:rsidRPr="001C471E">
        <w:rPr>
          <w:sz w:val="28"/>
          <w:szCs w:val="28"/>
          <w:lang w:val="kk-KZ"/>
        </w:rPr>
        <w:t xml:space="preserve">ГОСТ ISO 15549 «Контроль неразрушающий. Вихретоковый контроль. Общие принципы»; </w:t>
      </w:r>
    </w:p>
    <w:p w14:paraId="708F3E10" w14:textId="77777777" w:rsidR="000338E7" w:rsidRPr="001C471E" w:rsidRDefault="000338E7" w:rsidP="001C471E">
      <w:pPr>
        <w:pStyle w:val="a7"/>
        <w:numPr>
          <w:ilvl w:val="0"/>
          <w:numId w:val="15"/>
        </w:numPr>
        <w:ind w:left="0" w:firstLine="709"/>
        <w:jc w:val="both"/>
        <w:rPr>
          <w:sz w:val="28"/>
          <w:szCs w:val="28"/>
          <w:lang w:val="kk-KZ"/>
        </w:rPr>
      </w:pPr>
      <w:r w:rsidRPr="001C471E">
        <w:rPr>
          <w:sz w:val="28"/>
          <w:szCs w:val="28"/>
          <w:lang w:val="kk-KZ"/>
        </w:rPr>
        <w:t xml:space="preserve">ГОСТ ISO 3452-2 «Контроль неразрушающий. Контроль методом проникающих веществ. Часть 2. Испытания проникающих веществ». </w:t>
      </w:r>
    </w:p>
    <w:p w14:paraId="424CE127" w14:textId="77777777" w:rsidR="000338E7" w:rsidRPr="00085E35" w:rsidRDefault="000338E7" w:rsidP="00B62899">
      <w:pPr>
        <w:pStyle w:val="a7"/>
        <w:numPr>
          <w:ilvl w:val="0"/>
          <w:numId w:val="1"/>
        </w:numPr>
        <w:ind w:left="0" w:firstLine="709"/>
        <w:jc w:val="both"/>
        <w:rPr>
          <w:bCs/>
          <w:sz w:val="28"/>
          <w:szCs w:val="28"/>
          <w:lang w:val="kk-KZ"/>
        </w:rPr>
      </w:pPr>
      <w:r w:rsidRPr="00085E35">
        <w:rPr>
          <w:bCs/>
          <w:sz w:val="28"/>
          <w:szCs w:val="28"/>
          <w:lang w:val="kk-KZ"/>
        </w:rPr>
        <w:t>Отменить действие с 1 января 2024 года:</w:t>
      </w:r>
    </w:p>
    <w:p w14:paraId="1A665A08" w14:textId="77777777" w:rsidR="000338E7" w:rsidRPr="00542C7D" w:rsidRDefault="000338E7" w:rsidP="000338E7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1433-2017 «Транспорт дорожный. Выбросы загрязняющих веществ с отработавшими газами автотранспортных средств в атмосферный воздух. Нормы и методы определения»;</w:t>
      </w:r>
    </w:p>
    <w:p w14:paraId="6398959C" w14:textId="77777777" w:rsidR="000338E7" w:rsidRPr="00542C7D" w:rsidRDefault="000338E7" w:rsidP="000338E7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2.40-2018 «Государственная система обеспечения единства измерений Республики Казахстан. Порядок признания результатов первичной поверки (калибровки) средств измерений, проводимой зарубежными метрологическими организациями»;</w:t>
      </w:r>
    </w:p>
    <w:p w14:paraId="6FB05E0E" w14:textId="77777777" w:rsidR="000338E7" w:rsidRPr="00542C7D" w:rsidRDefault="000338E7" w:rsidP="000338E7">
      <w:pPr>
        <w:pStyle w:val="a7"/>
        <w:numPr>
          <w:ilvl w:val="0"/>
          <w:numId w:val="12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2.48-2018 «Порядок определения стоимости поверочных работ. Типовые нормы времени на поверку средств измерений»</w:t>
      </w:r>
      <w:r>
        <w:rPr>
          <w:sz w:val="28"/>
          <w:szCs w:val="28"/>
          <w:lang w:val="kk-KZ"/>
        </w:rPr>
        <w:t xml:space="preserve">. </w:t>
      </w:r>
    </w:p>
    <w:p w14:paraId="5C153DDD" w14:textId="019A8D05" w:rsidR="000338E7" w:rsidRPr="00542C7D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sz w:val="28"/>
          <w:szCs w:val="28"/>
          <w:lang w:val="kk-KZ"/>
        </w:rPr>
      </w:pPr>
      <w:r w:rsidRPr="00085E35">
        <w:rPr>
          <w:bCs/>
          <w:sz w:val="28"/>
          <w:szCs w:val="28"/>
          <w:lang w:val="kk-KZ"/>
        </w:rPr>
        <w:t>Отменить действие с 1 апреля 2024 года</w:t>
      </w:r>
      <w:r w:rsidRPr="00542C7D">
        <w:rPr>
          <w:b/>
          <w:bCs/>
          <w:sz w:val="28"/>
          <w:szCs w:val="28"/>
          <w:lang w:val="kk-KZ"/>
        </w:rPr>
        <w:t xml:space="preserve"> </w:t>
      </w:r>
      <w:r w:rsidR="00085E35">
        <w:rPr>
          <w:sz w:val="28"/>
          <w:szCs w:val="28"/>
          <w:lang w:val="kk-KZ"/>
        </w:rPr>
        <w:t>СТ РК 2432-2013</w:t>
      </w:r>
      <w:r w:rsidR="00085E35">
        <w:rPr>
          <w:sz w:val="28"/>
          <w:szCs w:val="28"/>
          <w:lang w:val="kk-KZ"/>
        </w:rPr>
        <w:br/>
      </w:r>
      <w:r w:rsidRPr="00542C7D">
        <w:rPr>
          <w:sz w:val="28"/>
          <w:szCs w:val="28"/>
          <w:lang w:val="kk-KZ"/>
        </w:rPr>
        <w:t>«Рельсы железнодорожные дифференцированно упрочненные и нетермоупрочненные. Общие технические условия»</w:t>
      </w:r>
      <w:r>
        <w:rPr>
          <w:sz w:val="28"/>
          <w:szCs w:val="28"/>
          <w:lang w:val="kk-KZ"/>
        </w:rPr>
        <w:t xml:space="preserve">. </w:t>
      </w:r>
    </w:p>
    <w:p w14:paraId="35F32E03" w14:textId="77777777" w:rsidR="000338E7" w:rsidRPr="00085E35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bCs/>
          <w:sz w:val="28"/>
          <w:szCs w:val="28"/>
          <w:lang w:val="kk-KZ"/>
        </w:rPr>
      </w:pPr>
      <w:r w:rsidRPr="00085E35">
        <w:rPr>
          <w:bCs/>
          <w:sz w:val="28"/>
          <w:szCs w:val="28"/>
          <w:lang w:val="kk-KZ"/>
        </w:rPr>
        <w:t>Отменить действие с 1 июля 2024 года:</w:t>
      </w:r>
    </w:p>
    <w:p w14:paraId="4D39040D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ГОСТ Р 50779.42-2003 «Статистические методы. Контрольные карты Шухарта»;</w:t>
      </w:r>
    </w:p>
    <w:p w14:paraId="1F5D5432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EN 1015-11-2016 «Растворы строительные для каменной кладки. Методы испытаний. Часть 11. Определение прочности затвердевшего раствора при изгибе и сжатии»;</w:t>
      </w:r>
    </w:p>
    <w:p w14:paraId="5A73C41A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EN 13353-2015 «Плиты массивные древесные. Требование»;</w:t>
      </w:r>
    </w:p>
    <w:p w14:paraId="2636ED4B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EN 845-1-2011 «Требования к вспомогательным строительным элементам каменной кладки. Часть 1. Анкерные связи кладки, натяжные скобы, кронштейны и держатели»;</w:t>
      </w:r>
    </w:p>
    <w:p w14:paraId="243A138A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845-2-2011 «Требования к вспомогательным строительным элементам каменной кладки. Часть 2. Перемычки»;</w:t>
      </w:r>
    </w:p>
    <w:p w14:paraId="630C5EEF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EN 846-9-2015 «Методы испытаний вспомогательных элементов для каменной кладки. Часть 9. Определение стойкости на изгиб и на срез перемычек»;</w:t>
      </w:r>
    </w:p>
    <w:p w14:paraId="6CA2F3CD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lastRenderedPageBreak/>
        <w:t>СТ РК EN 998-2-2011 «Строительные растворы для каменной кладки. Часть 2. Раствор кладочный. Требования»;</w:t>
      </w:r>
    </w:p>
    <w:p w14:paraId="426FFEC7" w14:textId="77777777" w:rsidR="000338E7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EN 1015-2-2012 «Методы испытаний каменной кладки. Часть 2. Определение прочности на растяжение при изгибе»;</w:t>
      </w:r>
    </w:p>
    <w:p w14:paraId="5D8DE325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E63FB1">
        <w:rPr>
          <w:sz w:val="28"/>
          <w:szCs w:val="28"/>
          <w:lang w:val="kk-KZ"/>
        </w:rPr>
        <w:t xml:space="preserve">СТ РК EN 13791-2016 </w:t>
      </w:r>
      <w:r>
        <w:rPr>
          <w:sz w:val="28"/>
          <w:szCs w:val="28"/>
          <w:lang w:val="kk-KZ"/>
        </w:rPr>
        <w:t>«</w:t>
      </w:r>
      <w:r w:rsidRPr="00E63FB1">
        <w:rPr>
          <w:sz w:val="28"/>
          <w:szCs w:val="28"/>
          <w:lang w:val="kk-KZ"/>
        </w:rPr>
        <w:t>Оценка прочности на сжатие конструкций на месте и предварительно выполненных бетонных компонентов</w:t>
      </w:r>
      <w:r>
        <w:rPr>
          <w:sz w:val="28"/>
          <w:szCs w:val="28"/>
          <w:lang w:val="kk-KZ"/>
        </w:rPr>
        <w:t xml:space="preserve">»; </w:t>
      </w:r>
    </w:p>
    <w:p w14:paraId="274FEDE4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1497-2006 «Ресурсосбережение. Термины и определения»;</w:t>
      </w:r>
    </w:p>
    <w:p w14:paraId="40660970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ГОСТ Р ИСО 14024-2006 «Этикетки и декларации экологические. Экологическая маркировка типа 1. Принципы и процедуры»;</w:t>
      </w:r>
    </w:p>
    <w:p w14:paraId="2584DDB6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ИСО 14015-2008 «Экологический менеджмент. Экологическая оценка площадок и организаций»;</w:t>
      </w:r>
    </w:p>
    <w:p w14:paraId="753A68A7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1912-2009 «Автомобильные дороги и улицы. Нормы и требования к эксплуатационному состоянию»;</w:t>
      </w:r>
    </w:p>
    <w:p w14:paraId="5CCDD131" w14:textId="2120A939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2314-2013 «Казахстанский кальвадос. Общие технические условия»</w:t>
      </w:r>
      <w:r w:rsidR="00085E35">
        <w:rPr>
          <w:sz w:val="28"/>
          <w:szCs w:val="28"/>
          <w:lang w:val="kk-KZ"/>
        </w:rPr>
        <w:t>;</w:t>
      </w:r>
    </w:p>
    <w:p w14:paraId="5EDF2ED3" w14:textId="7D08B038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ISO 13790-2013 «Энергоэффективность зданий. Энергопотребности для отопления и охлаждения, внутренние</w:t>
      </w:r>
      <w:r w:rsidRPr="00542C7D">
        <w:rPr>
          <w:b/>
          <w:bCs/>
          <w:sz w:val="28"/>
          <w:szCs w:val="28"/>
          <w:lang w:val="kk-KZ"/>
        </w:rPr>
        <w:t xml:space="preserve"> </w:t>
      </w:r>
      <w:r w:rsidRPr="00542C7D">
        <w:rPr>
          <w:sz w:val="28"/>
          <w:szCs w:val="28"/>
          <w:lang w:val="kk-KZ"/>
        </w:rPr>
        <w:t>температуры и нагрузки по явному и скрытому теплу. Часть 1. Методики расчета»</w:t>
      </w:r>
      <w:r w:rsidR="00085E35">
        <w:rPr>
          <w:sz w:val="28"/>
          <w:szCs w:val="28"/>
          <w:lang w:val="kk-KZ"/>
        </w:rPr>
        <w:t>;</w:t>
      </w:r>
    </w:p>
    <w:p w14:paraId="33142F51" w14:textId="515D48BE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2966-2017 «Услуги жилищно-коммунального хозяйства и управления многоквартирными домами. Термины и определения»</w:t>
      </w:r>
      <w:r w:rsidR="00085E35">
        <w:rPr>
          <w:sz w:val="28"/>
          <w:szCs w:val="28"/>
          <w:lang w:val="kk-KZ"/>
        </w:rPr>
        <w:t>;</w:t>
      </w:r>
    </w:p>
    <w:p w14:paraId="28680806" w14:textId="02BC94F1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2970-2017 «Услуги жилищно-коммунального хозяйства и управления многоквартирными домами. Услуги управления многоквартирными домами. Общие требования»</w:t>
      </w:r>
      <w:r w:rsidR="00085E35">
        <w:rPr>
          <w:sz w:val="28"/>
          <w:szCs w:val="28"/>
          <w:lang w:val="kk-KZ"/>
        </w:rPr>
        <w:t>;</w:t>
      </w:r>
    </w:p>
    <w:p w14:paraId="3A08A09A" w14:textId="17AA94F4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</w:rPr>
      </w:pPr>
      <w:r w:rsidRPr="00542C7D">
        <w:rPr>
          <w:sz w:val="28"/>
          <w:szCs w:val="28"/>
        </w:rPr>
        <w:t>СТ РК 2976-2017 «Услуги жилищно-коммунального хозяйства и управления многоквартирными домами. Услуги содержания общего имущества многоквартирных домов. Общие требования»</w:t>
      </w:r>
      <w:r w:rsidR="00085E35">
        <w:rPr>
          <w:sz w:val="28"/>
          <w:szCs w:val="28"/>
        </w:rPr>
        <w:t>;</w:t>
      </w:r>
    </w:p>
    <w:p w14:paraId="7806064A" w14:textId="06211F5A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2978-2017 «Услуги жилищно-коммунального хозяйства и управления многоквартирными домами. Услуги проведения капитального ремонта общего имущества многоквартирных домов. Общие требования»</w:t>
      </w:r>
      <w:r w:rsidR="00085E35">
        <w:rPr>
          <w:sz w:val="28"/>
          <w:szCs w:val="28"/>
          <w:lang w:val="kk-KZ"/>
        </w:rPr>
        <w:t>;</w:t>
      </w:r>
    </w:p>
    <w:p w14:paraId="1A2C36A0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2967-2017 «Услуги жилищно-коммунального хозяйства и управления многоквартирными жилыми домами. Коммунальные услуги. Общие требования»;</w:t>
      </w:r>
    </w:p>
    <w:p w14:paraId="2D3867C6" w14:textId="77777777" w:rsidR="000338E7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2862-2016 «Услуги жилищно-коммунального хозяйства и управления многоквартирными жилыми домами. Услуги содержания придомовой территории, сбора и вывоза бытовых отходов. Общие требования»;</w:t>
      </w:r>
    </w:p>
    <w:p w14:paraId="67F1F3FD" w14:textId="77777777" w:rsidR="000338E7" w:rsidRPr="009C131A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9C131A">
        <w:rPr>
          <w:sz w:val="28"/>
          <w:szCs w:val="28"/>
          <w:lang w:val="kk-KZ"/>
        </w:rPr>
        <w:t xml:space="preserve">СТ РК ISO 9712-2014 «Контроль неразрушающий. Квалификация и сертификация персонала по неразрушающему контролю (NDT)»; </w:t>
      </w:r>
    </w:p>
    <w:p w14:paraId="482A21AD" w14:textId="77777777" w:rsidR="000338E7" w:rsidRPr="009C131A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9C131A">
        <w:rPr>
          <w:sz w:val="28"/>
          <w:szCs w:val="28"/>
          <w:lang w:val="kk-KZ"/>
        </w:rPr>
        <w:t xml:space="preserve">СТ РК EN 16018-2016 «Контроль неразрушающий. Терминология. Термины, используемые в ультразвуковом контроле с фазированными решетками»; </w:t>
      </w:r>
    </w:p>
    <w:p w14:paraId="135AD1DA" w14:textId="77777777" w:rsidR="000338E7" w:rsidRPr="009C131A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9C131A">
        <w:rPr>
          <w:sz w:val="28"/>
          <w:szCs w:val="28"/>
          <w:lang w:val="kk-KZ"/>
        </w:rPr>
        <w:lastRenderedPageBreak/>
        <w:t xml:space="preserve">СТ РК ISO/TR 25107-2012 «Контроль неразрушающий. Руководство по программам подготовки персонала в области неразрушающего контроля»; </w:t>
      </w:r>
    </w:p>
    <w:p w14:paraId="1E31502B" w14:textId="77777777" w:rsidR="000338E7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9C131A">
        <w:rPr>
          <w:sz w:val="28"/>
          <w:szCs w:val="28"/>
          <w:lang w:val="kk-KZ"/>
        </w:rPr>
        <w:t>СТ РК ISO 18563-1-2018 «Контроль неразрушающий. Определение характеристик и верификация ультразвуковой аппаратуры с фазированными решетками. Часть 1. Приборы»</w:t>
      </w:r>
      <w:r>
        <w:rPr>
          <w:sz w:val="28"/>
          <w:szCs w:val="28"/>
          <w:lang w:val="kk-KZ"/>
        </w:rPr>
        <w:t xml:space="preserve">; </w:t>
      </w:r>
    </w:p>
    <w:p w14:paraId="64DD4F65" w14:textId="77777777" w:rsidR="000338E7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44120D">
        <w:rPr>
          <w:sz w:val="28"/>
          <w:szCs w:val="28"/>
          <w:lang w:val="kk-KZ"/>
        </w:rPr>
        <w:t>СТ РК 12.0.002-2016 «Система стандартов безопасности труда. Система управления охраной труда в организациях. Руководство по оценке                                              и управлению рисками»</w:t>
      </w:r>
      <w:r>
        <w:rPr>
          <w:sz w:val="28"/>
          <w:szCs w:val="28"/>
          <w:lang w:val="kk-KZ"/>
        </w:rPr>
        <w:t>;</w:t>
      </w:r>
    </w:p>
    <w:p w14:paraId="193BC45D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44120D">
        <w:rPr>
          <w:sz w:val="28"/>
          <w:szCs w:val="28"/>
          <w:lang w:val="kk-KZ"/>
        </w:rPr>
        <w:t>СТ РК 12.0.004-2010 «Система стандартов безопасности труда. Система управления охраной труда на малых предприятиях. Требования и рекомендации по применению»</w:t>
      </w:r>
      <w:r>
        <w:rPr>
          <w:sz w:val="28"/>
          <w:szCs w:val="28"/>
          <w:lang w:val="kk-KZ"/>
        </w:rPr>
        <w:t xml:space="preserve">; </w:t>
      </w:r>
    </w:p>
    <w:p w14:paraId="24E8E221" w14:textId="77777777" w:rsidR="000338E7" w:rsidRPr="00542C7D" w:rsidRDefault="000338E7" w:rsidP="000338E7">
      <w:pPr>
        <w:pStyle w:val="a7"/>
        <w:numPr>
          <w:ilvl w:val="0"/>
          <w:numId w:val="11"/>
        </w:numPr>
        <w:ind w:left="0" w:firstLine="709"/>
        <w:jc w:val="both"/>
        <w:rPr>
          <w:sz w:val="28"/>
          <w:szCs w:val="28"/>
          <w:lang w:val="kk-KZ"/>
        </w:rPr>
      </w:pPr>
      <w:r w:rsidRPr="00542C7D">
        <w:rPr>
          <w:sz w:val="28"/>
          <w:szCs w:val="28"/>
          <w:lang w:val="kk-KZ"/>
        </w:rPr>
        <w:t>СТ РК ISO 10845-1-2017 «Снабжение в строительстве. Часть 1. Процессы, методы и процедуры».</w:t>
      </w:r>
    </w:p>
    <w:p w14:paraId="1537C443" w14:textId="3FBC677C" w:rsidR="000338E7" w:rsidRPr="00542C7D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b/>
          <w:bCs/>
          <w:sz w:val="28"/>
          <w:szCs w:val="28"/>
          <w:lang w:val="kk-KZ"/>
        </w:rPr>
      </w:pPr>
      <w:r w:rsidRPr="00085E35">
        <w:rPr>
          <w:bCs/>
          <w:sz w:val="28"/>
          <w:szCs w:val="28"/>
          <w:lang w:val="kk-KZ"/>
        </w:rPr>
        <w:t>Отменить действие с 1 августа 2024 года</w:t>
      </w:r>
      <w:r w:rsidRPr="00542C7D">
        <w:rPr>
          <w:b/>
          <w:bCs/>
          <w:sz w:val="28"/>
          <w:szCs w:val="28"/>
          <w:lang w:val="kk-KZ"/>
        </w:rPr>
        <w:t xml:space="preserve"> </w:t>
      </w:r>
      <w:r w:rsidRPr="00542C7D">
        <w:rPr>
          <w:sz w:val="28"/>
          <w:szCs w:val="28"/>
          <w:lang w:val="kk-KZ"/>
        </w:rPr>
        <w:t>СТ РК 3110-2017 «Оценка соответствия. Требования к органам по подтверждению соответствия производства органической продукции и органической продукции»</w:t>
      </w:r>
      <w:r w:rsidR="00085E35">
        <w:rPr>
          <w:sz w:val="28"/>
          <w:szCs w:val="28"/>
          <w:lang w:val="kk-KZ"/>
        </w:rPr>
        <w:t>.</w:t>
      </w:r>
    </w:p>
    <w:p w14:paraId="177101A1" w14:textId="0D01CC0F" w:rsidR="000338E7" w:rsidRPr="00542C7D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sz w:val="28"/>
          <w:szCs w:val="28"/>
          <w:lang w:val="kk-KZ"/>
        </w:rPr>
      </w:pPr>
      <w:r w:rsidRPr="00085E35">
        <w:rPr>
          <w:bCs/>
          <w:sz w:val="28"/>
          <w:szCs w:val="28"/>
          <w:lang w:val="kk-KZ"/>
        </w:rPr>
        <w:t>Отменить действие с 31 декабря 2024 года</w:t>
      </w:r>
      <w:r w:rsidRPr="00542C7D">
        <w:rPr>
          <w:b/>
          <w:bCs/>
          <w:sz w:val="28"/>
          <w:szCs w:val="28"/>
          <w:lang w:val="kk-KZ"/>
        </w:rPr>
        <w:t xml:space="preserve"> </w:t>
      </w:r>
      <w:r w:rsidR="00085E35">
        <w:rPr>
          <w:sz w:val="28"/>
          <w:szCs w:val="28"/>
          <w:lang w:val="kk-KZ"/>
        </w:rPr>
        <w:t>СТ РК ISO/TS</w:t>
      </w:r>
      <w:r w:rsidR="00085E35">
        <w:rPr>
          <w:sz w:val="28"/>
          <w:szCs w:val="28"/>
          <w:lang w:val="kk-KZ"/>
        </w:rPr>
        <w:br/>
      </w:r>
      <w:r w:rsidRPr="00542C7D">
        <w:rPr>
          <w:sz w:val="28"/>
          <w:szCs w:val="28"/>
          <w:lang w:val="kk-KZ"/>
        </w:rPr>
        <w:t>22003-2017 «Системы менеджмента безопасности пищевых продуктов. Требования к органам, проводящим аудит и сертификацию систем менеджмента безопасности пищевых продуктов»</w:t>
      </w:r>
      <w:r w:rsidR="00085E35">
        <w:rPr>
          <w:sz w:val="28"/>
          <w:szCs w:val="28"/>
          <w:lang w:val="kk-KZ"/>
        </w:rPr>
        <w:t>.</w:t>
      </w:r>
    </w:p>
    <w:p w14:paraId="6558354F" w14:textId="55170EED" w:rsidR="000338E7" w:rsidRPr="00542C7D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sz w:val="28"/>
          <w:szCs w:val="28"/>
          <w:lang w:val="kk-KZ"/>
        </w:rPr>
      </w:pPr>
      <w:r w:rsidRPr="00085E35">
        <w:rPr>
          <w:bCs/>
          <w:sz w:val="28"/>
          <w:szCs w:val="28"/>
          <w:lang w:val="kk-KZ"/>
        </w:rPr>
        <w:t>Отменить действие с 31 декабря 2025 года</w:t>
      </w:r>
      <w:r w:rsidRPr="00542C7D">
        <w:rPr>
          <w:b/>
          <w:bCs/>
          <w:sz w:val="28"/>
          <w:szCs w:val="28"/>
          <w:lang w:val="kk-KZ"/>
        </w:rPr>
        <w:t xml:space="preserve"> </w:t>
      </w:r>
      <w:r w:rsidRPr="00542C7D">
        <w:rPr>
          <w:sz w:val="28"/>
          <w:szCs w:val="28"/>
          <w:lang w:val="kk-KZ"/>
        </w:rPr>
        <w:t>СТ РК ISO 15189-2015 «Лаборатории медицинские требован</w:t>
      </w:r>
      <w:r w:rsidR="00085E35">
        <w:rPr>
          <w:sz w:val="28"/>
          <w:szCs w:val="28"/>
          <w:lang w:val="kk-KZ"/>
        </w:rPr>
        <w:t>ия к качеству и компетентности».</w:t>
      </w:r>
    </w:p>
    <w:p w14:paraId="0401FDE8" w14:textId="77777777" w:rsidR="000338E7" w:rsidRPr="00542C7D" w:rsidRDefault="000338E7" w:rsidP="00B62899">
      <w:pPr>
        <w:pStyle w:val="a7"/>
        <w:numPr>
          <w:ilvl w:val="0"/>
          <w:numId w:val="1"/>
        </w:numPr>
        <w:ind w:left="0" w:firstLine="567"/>
        <w:jc w:val="both"/>
        <w:rPr>
          <w:rFonts w:eastAsiaTheme="minorHAnsi"/>
          <w:sz w:val="28"/>
          <w:szCs w:val="28"/>
          <w:lang w:eastAsia="en-US"/>
        </w:rPr>
      </w:pPr>
      <w:r w:rsidRPr="00542C7D">
        <w:rPr>
          <w:rFonts w:eastAsiaTheme="minorHAnsi"/>
          <w:sz w:val="28"/>
          <w:szCs w:val="28"/>
          <w:lang w:eastAsia="en-US"/>
        </w:rPr>
        <w:t>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14:paraId="5B765777" w14:textId="77777777" w:rsidR="000338E7" w:rsidRPr="009860B7" w:rsidRDefault="000338E7" w:rsidP="000338E7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9860B7">
        <w:rPr>
          <w:rFonts w:eastAsia="Batang"/>
          <w:sz w:val="28"/>
          <w:szCs w:val="28"/>
        </w:rPr>
        <w:t>Настоящий приказ вступает в силу со дня подписания.</w:t>
      </w:r>
    </w:p>
    <w:tbl>
      <w:tblPr>
        <w:tblStyle w:val="a8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3"/>
        <w:gridCol w:w="4622"/>
      </w:tblGrid>
      <w:tr w:rsidR="009860B7" w14:paraId="1A10BC74" w14:textId="77777777" w:rsidTr="009860B7">
        <w:tc>
          <w:tcPr>
            <w:tcW w:w="4733" w:type="dxa"/>
            <w:hideMark/>
          </w:tcPr>
          <w:p w14:paraId="5FEA396E" w14:textId="70A46F4A" w:rsidR="009860B7" w:rsidRDefault="009860B7" w:rsidP="00085E35">
            <w:pPr>
              <w:ind w:right="-110"/>
              <w:rPr>
                <w:rFonts w:eastAsia="Batang"/>
                <w:b/>
                <w:sz w:val="28"/>
                <w:szCs w:val="28"/>
              </w:rPr>
            </w:pPr>
          </w:p>
          <w:p w14:paraId="16A2F024" w14:textId="77777777" w:rsidR="009860B7" w:rsidRDefault="009860B7" w:rsidP="00085E35">
            <w:pPr>
              <w:ind w:right="-110"/>
              <w:rPr>
                <w:rFonts w:eastAsia="Batang"/>
                <w:b/>
                <w:sz w:val="28"/>
                <w:szCs w:val="28"/>
              </w:rPr>
            </w:pPr>
          </w:p>
          <w:p w14:paraId="0A7C3781" w14:textId="37AA2D91" w:rsidR="009860B7" w:rsidRDefault="009860B7" w:rsidP="00DD5367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</w:rPr>
              <w:t>Председатель</w:t>
            </w:r>
          </w:p>
          <w:p w14:paraId="5A69FBEB" w14:textId="77777777" w:rsidR="009860B7" w:rsidRDefault="009860B7" w:rsidP="00DD5367">
            <w:pPr>
              <w:ind w:left="567" w:right="-110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Комитета технического</w:t>
            </w:r>
          </w:p>
          <w:p w14:paraId="2EF25F15" w14:textId="77777777" w:rsidR="009860B7" w:rsidRDefault="009860B7" w:rsidP="00DD5367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регулирования и метрологии</w:t>
            </w:r>
          </w:p>
        </w:tc>
        <w:tc>
          <w:tcPr>
            <w:tcW w:w="4622" w:type="dxa"/>
          </w:tcPr>
          <w:p w14:paraId="23367402" w14:textId="77777777" w:rsidR="009860B7" w:rsidRDefault="009860B7" w:rsidP="00DD5367">
            <w:pPr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 xml:space="preserve">                                       </w:t>
            </w:r>
          </w:p>
          <w:p w14:paraId="7B0D4039" w14:textId="77777777" w:rsidR="009860B7" w:rsidRDefault="009860B7" w:rsidP="00DD5367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4237F7B0" w14:textId="77777777" w:rsidR="009860B7" w:rsidRDefault="009860B7" w:rsidP="00DD5367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6365C560" w14:textId="77777777" w:rsidR="009860B7" w:rsidRDefault="009860B7" w:rsidP="00DD5367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2C277F49" w14:textId="77777777" w:rsidR="009860B7" w:rsidRDefault="009860B7" w:rsidP="00DD5367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14:paraId="488B10CF" w14:textId="756ECE5D" w:rsidR="009860B7" w:rsidRPr="00CA45D0" w:rsidRDefault="009860B7" w:rsidP="00CA45D0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К. Еликбаев</w:t>
            </w:r>
          </w:p>
        </w:tc>
      </w:tr>
    </w:tbl>
    <w:p w14:paraId="0717DC4E" w14:textId="77777777" w:rsidR="006A67CF" w:rsidRDefault="006A67CF" w:rsidP="00CA45D0">
      <w:pPr>
        <w:ind w:firstLine="709"/>
      </w:pPr>
    </w:p>
    <w:sectPr w:rsidR="006A67CF" w:rsidSect="00085E35">
      <w:headerReference w:type="even" r:id="rId7"/>
      <w:headerReference w:type="default" r:id="rId8"/>
      <w:headerReference w:type="first" r:id="rId9"/>
      <w:pgSz w:w="11906" w:h="16838"/>
      <w:pgMar w:top="1134" w:right="850" w:bottom="1134" w:left="1701" w:header="708" w:footer="708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20.11.2023 14:50 Алданова Нурбиби Оразхановна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20.11.2023 17:39 Устемиров Марат Муратбекұлы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20.11.2023 17:46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21.11.2023 09:48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9D9A1F" w14:textId="77777777" w:rsidR="005019A3" w:rsidRDefault="005019A3" w:rsidP="00FC30DD">
      <w:r>
        <w:separator/>
      </w:r>
    </w:p>
  </w:endnote>
  <w:endnote w:type="continuationSeparator" w:id="0">
    <w:p w14:paraId="4B283C90" w14:textId="77777777" w:rsidR="005019A3" w:rsidRDefault="005019A3" w:rsidP="00FC3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21.11.2023 12:56.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21.11.2023 12:56.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21CBB1" w14:textId="77777777" w:rsidR="005019A3" w:rsidRDefault="005019A3" w:rsidP="00FC30DD">
      <w:r>
        <w:separator/>
      </w:r>
    </w:p>
  </w:footnote>
  <w:footnote w:type="continuationSeparator" w:id="0">
    <w:p w14:paraId="484CA228" w14:textId="77777777" w:rsidR="005019A3" w:rsidRDefault="005019A3" w:rsidP="00FC3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56062920"/>
      <w:docPartObj>
        <w:docPartGallery w:val="Page Numbers (Top of Page)"/>
        <w:docPartUnique/>
      </w:docPartObj>
    </w:sdtPr>
    <w:sdtEndPr/>
    <w:sdtContent>
      <w:p w14:paraId="6AA69484" w14:textId="76E5CFAD" w:rsidR="00085E35" w:rsidRDefault="00085E35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3594CE2D" w14:textId="77777777" w:rsidR="00085E35" w:rsidRDefault="00085E35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88481778"/>
      <w:docPartObj>
        <w:docPartGallery w:val="Page Numbers (Top of Page)"/>
        <w:docPartUnique/>
      </w:docPartObj>
    </w:sdtPr>
    <w:sdtEndPr/>
    <w:sdtContent>
      <w:p w14:paraId="7CF1C11A" w14:textId="7A1B34A9" w:rsidR="00085E35" w:rsidRDefault="00085E35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E1A62">
          <w:rPr>
            <w:noProof/>
          </w:rPr>
          <w:t>6</w:t>
        </w:r>
        <w:r>
          <w:fldChar w:fldCharType="end"/>
        </w:r>
      </w:p>
    </w:sdtContent>
  </w:sdt>
  <w:p w14:paraId="512E2202" w14:textId="77777777" w:rsidR="00085E35" w:rsidRDefault="00085E35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D91167" w:rsidRPr="00FC30DD" w14:paraId="14824876" w14:textId="77777777" w:rsidTr="00DD5367">
      <w:trPr>
        <w:trHeight w:val="1612"/>
      </w:trPr>
      <w:tc>
        <w:tcPr>
          <w:tcW w:w="3812" w:type="dxa"/>
          <w:vAlign w:val="center"/>
        </w:tcPr>
        <w:p w14:paraId="78AE90D1" w14:textId="77777777" w:rsidR="00D91167" w:rsidRPr="00FC30DD" w:rsidRDefault="00D91167" w:rsidP="00D91167">
          <w:pPr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ҚАЗАҚСТАН РЕСПУБЛИКАСЫ САУДА ЖӘНЕ ИНТЕГРАЦИЯ МИНИСТРЛІГІ</w:t>
          </w:r>
        </w:p>
        <w:p w14:paraId="5BF6A9FF" w14:textId="77777777" w:rsidR="00D91167" w:rsidRPr="00FC30DD" w:rsidRDefault="00D91167" w:rsidP="00D91167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 w:rsidRPr="00FC30DD"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20E47015" w14:textId="77777777" w:rsidR="00D91167" w:rsidRPr="00FC30DD" w:rsidRDefault="00D91167" w:rsidP="00D91167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 w:rsidRPr="00FC30DD"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276DE63E" wp14:editId="3E26AB78">
                <wp:extent cx="1049655" cy="1081405"/>
                <wp:effectExtent l="0" t="0" r="0" b="4445"/>
                <wp:docPr id="545219675" name="Рисунок 545219675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76ACA44D" w14:textId="77777777" w:rsidR="00D91167" w:rsidRPr="00FC30DD" w:rsidRDefault="00D91167" w:rsidP="00D91167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58281389" w14:textId="77777777" w:rsidR="00D91167" w:rsidRPr="00FC30DD" w:rsidRDefault="00D91167" w:rsidP="00D91167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65229A9A" w14:textId="77777777"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 w:rsidRPr="00FC30DD"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C8CF75A" wp14:editId="76FA32F3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094272282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0C6DC099" id="Полилиния: фигура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B91E793" w14:textId="77777777"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 w:rsidRPr="00FC30DD">
      <w:rPr>
        <w:b/>
        <w:color w:val="1E1D8E"/>
        <w:sz w:val="28"/>
        <w:szCs w:val="28"/>
      </w:rPr>
      <w:t xml:space="preserve">                  БҰЙРЫҚ                                                                     ПРИКАЗ</w:t>
    </w:r>
  </w:p>
  <w:p w14:paraId="436C4AAF" w14:textId="77777777" w:rsidR="00D91167" w:rsidRDefault="00D91167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76C96"/>
    <w:multiLevelType w:val="hybridMultilevel"/>
    <w:tmpl w:val="24C29130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2A16324"/>
    <w:multiLevelType w:val="hybridMultilevel"/>
    <w:tmpl w:val="399C7E8C"/>
    <w:lvl w:ilvl="0" w:tplc="240A04A4">
      <w:start w:val="1"/>
      <w:numFmt w:val="bullet"/>
      <w:lvlText w:val="–"/>
      <w:lvlJc w:val="left"/>
      <w:pPr>
        <w:ind w:left="92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 w15:restartNumberingAfterBreak="0">
    <w:nsid w:val="1D2A7DD0"/>
    <w:multiLevelType w:val="hybridMultilevel"/>
    <w:tmpl w:val="A4746AE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D3F3F08"/>
    <w:multiLevelType w:val="hybridMultilevel"/>
    <w:tmpl w:val="218678F4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0F75B4F"/>
    <w:multiLevelType w:val="hybridMultilevel"/>
    <w:tmpl w:val="948E72F4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2402146F"/>
    <w:multiLevelType w:val="hybridMultilevel"/>
    <w:tmpl w:val="10A25BC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9C2A60"/>
    <w:multiLevelType w:val="hybridMultilevel"/>
    <w:tmpl w:val="E1A40168"/>
    <w:lvl w:ilvl="0" w:tplc="240A04A4">
      <w:start w:val="1"/>
      <w:numFmt w:val="bullet"/>
      <w:lvlText w:val="–"/>
      <w:lvlJc w:val="left"/>
      <w:pPr>
        <w:ind w:left="1080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34E7248"/>
    <w:multiLevelType w:val="hybridMultilevel"/>
    <w:tmpl w:val="C9100B3A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6617190"/>
    <w:multiLevelType w:val="hybridMultilevel"/>
    <w:tmpl w:val="DD047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180657"/>
    <w:multiLevelType w:val="hybridMultilevel"/>
    <w:tmpl w:val="A844D506"/>
    <w:lvl w:ilvl="0" w:tplc="240A04A4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EE1F51"/>
    <w:multiLevelType w:val="hybridMultilevel"/>
    <w:tmpl w:val="2960C590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52583F7A"/>
    <w:multiLevelType w:val="hybridMultilevel"/>
    <w:tmpl w:val="FD9041DA"/>
    <w:lvl w:ilvl="0" w:tplc="2000000F">
      <w:start w:val="1"/>
      <w:numFmt w:val="decimal"/>
      <w:lvlText w:val="%1."/>
      <w:lvlJc w:val="left"/>
      <w:pPr>
        <w:ind w:left="1287" w:hanging="360"/>
      </w:pPr>
    </w:lvl>
    <w:lvl w:ilvl="1" w:tplc="20000019" w:tentative="1">
      <w:start w:val="1"/>
      <w:numFmt w:val="lowerLetter"/>
      <w:lvlText w:val="%2."/>
      <w:lvlJc w:val="left"/>
      <w:pPr>
        <w:ind w:left="2007" w:hanging="360"/>
      </w:pPr>
    </w:lvl>
    <w:lvl w:ilvl="2" w:tplc="2000001B" w:tentative="1">
      <w:start w:val="1"/>
      <w:numFmt w:val="lowerRoman"/>
      <w:lvlText w:val="%3."/>
      <w:lvlJc w:val="right"/>
      <w:pPr>
        <w:ind w:left="2727" w:hanging="180"/>
      </w:pPr>
    </w:lvl>
    <w:lvl w:ilvl="3" w:tplc="2000000F" w:tentative="1">
      <w:start w:val="1"/>
      <w:numFmt w:val="decimal"/>
      <w:lvlText w:val="%4."/>
      <w:lvlJc w:val="left"/>
      <w:pPr>
        <w:ind w:left="3447" w:hanging="360"/>
      </w:pPr>
    </w:lvl>
    <w:lvl w:ilvl="4" w:tplc="20000019" w:tentative="1">
      <w:start w:val="1"/>
      <w:numFmt w:val="lowerLetter"/>
      <w:lvlText w:val="%5."/>
      <w:lvlJc w:val="left"/>
      <w:pPr>
        <w:ind w:left="4167" w:hanging="360"/>
      </w:pPr>
    </w:lvl>
    <w:lvl w:ilvl="5" w:tplc="2000001B" w:tentative="1">
      <w:start w:val="1"/>
      <w:numFmt w:val="lowerRoman"/>
      <w:lvlText w:val="%6."/>
      <w:lvlJc w:val="right"/>
      <w:pPr>
        <w:ind w:left="4887" w:hanging="180"/>
      </w:pPr>
    </w:lvl>
    <w:lvl w:ilvl="6" w:tplc="2000000F" w:tentative="1">
      <w:start w:val="1"/>
      <w:numFmt w:val="decimal"/>
      <w:lvlText w:val="%7."/>
      <w:lvlJc w:val="left"/>
      <w:pPr>
        <w:ind w:left="5607" w:hanging="360"/>
      </w:pPr>
    </w:lvl>
    <w:lvl w:ilvl="7" w:tplc="20000019" w:tentative="1">
      <w:start w:val="1"/>
      <w:numFmt w:val="lowerLetter"/>
      <w:lvlText w:val="%8."/>
      <w:lvlJc w:val="left"/>
      <w:pPr>
        <w:ind w:left="6327" w:hanging="360"/>
      </w:pPr>
    </w:lvl>
    <w:lvl w:ilvl="8" w:tplc="200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" w15:restartNumberingAfterBreak="0">
    <w:nsid w:val="5FFF7962"/>
    <w:multiLevelType w:val="hybridMultilevel"/>
    <w:tmpl w:val="CFD851BC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746D48C4"/>
    <w:multiLevelType w:val="hybridMultilevel"/>
    <w:tmpl w:val="CFC40F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2"/>
  </w:num>
  <w:num w:numId="3">
    <w:abstractNumId w:val="6"/>
  </w:num>
  <w:num w:numId="4">
    <w:abstractNumId w:val="10"/>
  </w:num>
  <w:num w:numId="5">
    <w:abstractNumId w:val="13"/>
  </w:num>
  <w:num w:numId="6">
    <w:abstractNumId w:val="11"/>
  </w:num>
  <w:num w:numId="7">
    <w:abstractNumId w:val="14"/>
  </w:num>
  <w:num w:numId="8">
    <w:abstractNumId w:val="9"/>
  </w:num>
  <w:num w:numId="9">
    <w:abstractNumId w:val="7"/>
  </w:num>
  <w:num w:numId="10">
    <w:abstractNumId w:val="2"/>
  </w:num>
  <w:num w:numId="11">
    <w:abstractNumId w:val="4"/>
  </w:num>
  <w:num w:numId="12">
    <w:abstractNumId w:val="5"/>
  </w:num>
  <w:num w:numId="13">
    <w:abstractNumId w:val="3"/>
  </w:num>
  <w:num w:numId="14">
    <w:abstractNumId w:val="8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67CF"/>
    <w:rsid w:val="00020BDA"/>
    <w:rsid w:val="000338E7"/>
    <w:rsid w:val="00072F72"/>
    <w:rsid w:val="00085E35"/>
    <w:rsid w:val="001C471E"/>
    <w:rsid w:val="001F324D"/>
    <w:rsid w:val="00257BF9"/>
    <w:rsid w:val="002C47AF"/>
    <w:rsid w:val="0030611D"/>
    <w:rsid w:val="0032546A"/>
    <w:rsid w:val="003B2E85"/>
    <w:rsid w:val="003D1DA4"/>
    <w:rsid w:val="0048275D"/>
    <w:rsid w:val="004E216F"/>
    <w:rsid w:val="005019A3"/>
    <w:rsid w:val="00537792"/>
    <w:rsid w:val="00572AFB"/>
    <w:rsid w:val="006661B9"/>
    <w:rsid w:val="00680312"/>
    <w:rsid w:val="006A67CF"/>
    <w:rsid w:val="006E1A62"/>
    <w:rsid w:val="00703076"/>
    <w:rsid w:val="00764402"/>
    <w:rsid w:val="007C15A1"/>
    <w:rsid w:val="0084586E"/>
    <w:rsid w:val="00864097"/>
    <w:rsid w:val="008C53CC"/>
    <w:rsid w:val="009277CA"/>
    <w:rsid w:val="009827C1"/>
    <w:rsid w:val="0098493E"/>
    <w:rsid w:val="009860B7"/>
    <w:rsid w:val="00994AF1"/>
    <w:rsid w:val="009C55B9"/>
    <w:rsid w:val="00A33CE4"/>
    <w:rsid w:val="00A72EB8"/>
    <w:rsid w:val="00AD3790"/>
    <w:rsid w:val="00AE43BF"/>
    <w:rsid w:val="00B1021A"/>
    <w:rsid w:val="00B52949"/>
    <w:rsid w:val="00BD7E45"/>
    <w:rsid w:val="00BF19A4"/>
    <w:rsid w:val="00C56B0F"/>
    <w:rsid w:val="00C668B4"/>
    <w:rsid w:val="00CA45D0"/>
    <w:rsid w:val="00D8050E"/>
    <w:rsid w:val="00D91167"/>
    <w:rsid w:val="00DC1144"/>
    <w:rsid w:val="00DC5E44"/>
    <w:rsid w:val="00DE7088"/>
    <w:rsid w:val="00E312E0"/>
    <w:rsid w:val="00E62068"/>
    <w:rsid w:val="00E8219B"/>
    <w:rsid w:val="00EE256F"/>
    <w:rsid w:val="00EE6684"/>
    <w:rsid w:val="00FB03C8"/>
    <w:rsid w:val="00FC3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A57625"/>
  <w15:chartTrackingRefBased/>
  <w15:docId w15:val="{56F60FF0-A413-41DC-B471-E5E8BEE05093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30DD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C30DD"/>
  </w:style>
  <w:style w:type="paragraph" w:styleId="a5">
    <w:name w:val="footer"/>
    <w:basedOn w:val="a"/>
    <w:link w:val="a6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C30DD"/>
  </w:style>
  <w:style w:type="paragraph" w:styleId="a7">
    <w:name w:val="List Paragraph"/>
    <w:basedOn w:val="a"/>
    <w:uiPriority w:val="34"/>
    <w:qFormat/>
    <w:rsid w:val="00FC30DD"/>
    <w:pPr>
      <w:ind w:left="720"/>
      <w:contextualSpacing/>
    </w:pPr>
  </w:style>
  <w:style w:type="table" w:styleId="a8">
    <w:name w:val="Table Grid"/>
    <w:basedOn w:val="a1"/>
    <w:uiPriority w:val="59"/>
    <w:rsid w:val="009860B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248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916" Type="http://schemas.openxmlformats.org/officeDocument/2006/relationships/image" Target="media/image916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6</Pages>
  <Words>1772</Words>
  <Characters>10107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Zhumakanova Kamila</cp:lastModifiedBy>
  <cp:revision>32</cp:revision>
  <dcterms:created xsi:type="dcterms:W3CDTF">2023-11-14T05:21:00Z</dcterms:created>
  <dcterms:modified xsi:type="dcterms:W3CDTF">2023-11-20T08:31:00Z</dcterms:modified>
</cp:coreProperties>
</file>